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Advertisement Analysis: Coca Cola’s Taste the Feeling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Advertisements are often short statements and images that tend to appeal to the eye of the audience and attract them to purchase that particular product. However, there is more to an advertising message that meets the eye. An effective advert is a form of communication that works best when it is able to appeal to the audiences’ chord in the needs and desires. It, therefore, sets the connection between the consumer and the product that can be intuitively and highly calculated. One such effective adverts are the Coca Cola’s “Taste the Feeling” because it is a creative way that the company has been able to use to create its marketing message and delivery it perfectively to the intended audience.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Coca Cola is an obvious uncomfortable soft drink, but when may wonder why people love it anyway. The answer is mainly the company’s branding strategy through advertising. In 2016, Coca Cola launched its most recognized adverts, “Taste the Feeling” as a marketing strategy (</w:t>
      </w:r>
      <w:r>
        <w:rPr>
          <w:rFonts w:ascii="Times New Roman" w:cs="Times New Roman" w:hAnsi="Times New Roman"/>
          <w:sz w:val="24"/>
          <w:szCs w:val="24"/>
        </w:rPr>
        <w:t>Moye</w:t>
      </w:r>
      <w:r>
        <w:rPr>
          <w:rFonts w:ascii="Times New Roman" w:cs="Times New Roman" w:hAnsi="Times New Roman"/>
          <w:sz w:val="24"/>
          <w:szCs w:val="24"/>
        </w:rPr>
        <w:t xml:space="preserve"> 3).</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Targeted Audience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targeted audience of this ad is the young people or customers; those within the youthful age. It is important to understand the target audience of ads to be able to understand how the message is packaged. For the Coca Cola ad, it targeted the </w:t>
      </w:r>
      <w:r>
        <w:rPr>
          <w:rFonts w:ascii="Times New Roman" w:cs="Times New Roman" w:hAnsi="Times New Roman"/>
          <w:sz w:val="24"/>
          <w:szCs w:val="24"/>
        </w:rPr>
        <w:t>Millenials</w:t>
      </w:r>
      <w:r>
        <w:rPr>
          <w:rFonts w:ascii="Times New Roman" w:cs="Times New Roman" w:hAnsi="Times New Roman"/>
          <w:sz w:val="24"/>
          <w:szCs w:val="24"/>
        </w:rPr>
        <w:t>-the age that is determined by their lifestyle that promotes fun and hip.</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Implicit Message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context of the ad is that of a youthful age. The </w:t>
      </w:r>
      <w:r>
        <w:rPr>
          <w:rFonts w:ascii="Times New Roman" w:cs="Times New Roman" w:hAnsi="Times New Roman"/>
          <w:sz w:val="24"/>
          <w:szCs w:val="24"/>
        </w:rPr>
        <w:t>Millenials</w:t>
      </w:r>
      <w:r>
        <w:rPr>
          <w:rFonts w:ascii="Times New Roman" w:cs="Times New Roman" w:hAnsi="Times New Roman"/>
          <w:sz w:val="24"/>
          <w:szCs w:val="24"/>
        </w:rPr>
        <w:t xml:space="preserve"> are looking for fun and excitement as they throw their boredom aware.  As </w:t>
      </w:r>
      <w:r>
        <w:rPr>
          <w:rFonts w:ascii="Times New Roman" w:cs="Times New Roman" w:hAnsi="Times New Roman"/>
          <w:sz w:val="24"/>
          <w:szCs w:val="24"/>
        </w:rPr>
        <w:t>Kilbourne</w:t>
      </w:r>
      <w:r>
        <w:rPr>
          <w:rFonts w:ascii="Times New Roman" w:cs="Times New Roman" w:hAnsi="Times New Roman"/>
          <w:sz w:val="24"/>
          <w:szCs w:val="24"/>
        </w:rPr>
        <w:t xml:space="preserve"> (2015) explains, the problem with the adverts is not that they create artificial longings and desires, but they exploit the real and human desires in customers. Coca Cola’s ad, therefore, argues that the Coke soft drink is the best partner at this moment whether someone is having fun with companions or celebrating the loved ones or even taking some time off to what one loves the most. It is a fact that buying these brands may not bring us the feeling that we get from the adverts, but </w:t>
      </w:r>
      <w:r>
        <w:rPr>
          <w:rFonts w:ascii="Times New Roman" w:cs="Times New Roman" w:hAnsi="Times New Roman"/>
          <w:sz w:val="24"/>
          <w:szCs w:val="24"/>
        </w:rPr>
        <w:t>Kilbourne</w:t>
      </w:r>
      <w:r>
        <w:rPr>
          <w:rFonts w:ascii="Times New Roman" w:cs="Times New Roman" w:hAnsi="Times New Roman"/>
          <w:sz w:val="24"/>
          <w:szCs w:val="24"/>
        </w:rPr>
        <w:t xml:space="preserve"> asserts that the adverts convince consumers that they will benefit from the benefits that they offer that will help them meet their desires or needs even if they can never deliver on that (33). In the same way, Coca Cola’s ad appeals to the </w:t>
      </w:r>
      <w:r>
        <w:rPr>
          <w:rFonts w:ascii="Times New Roman" w:cs="Times New Roman" w:hAnsi="Times New Roman"/>
          <w:sz w:val="24"/>
          <w:szCs w:val="24"/>
        </w:rPr>
        <w:t>Millenials</w:t>
      </w:r>
      <w:r>
        <w:rPr>
          <w:rFonts w:ascii="Times New Roman" w:cs="Times New Roman" w:hAnsi="Times New Roman"/>
          <w:sz w:val="24"/>
          <w:szCs w:val="24"/>
        </w:rPr>
        <w:t>, especially the young boys and girls that like to have fun and party. The ad tends to assume that the audience is already familiar with the brand, and instead of introducing them to as new customers, it functions as a brand recall tool.</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Graphics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“Taste the Feeling” uses images that are selected from regular life and those that represent the millennial generation. Through these images, the ad tries to connect with the feelings of its audience as it tries to reflect the passion that is found in the </w:t>
      </w:r>
      <w:r>
        <w:rPr>
          <w:rFonts w:ascii="Times New Roman" w:cs="Times New Roman" w:hAnsi="Times New Roman"/>
          <w:sz w:val="24"/>
          <w:szCs w:val="24"/>
        </w:rPr>
        <w:t>millenials</w:t>
      </w:r>
      <w:r>
        <w:rPr>
          <w:rFonts w:ascii="Times New Roman" w:cs="Times New Roman" w:hAnsi="Times New Roman"/>
          <w:sz w:val="24"/>
          <w:szCs w:val="24"/>
        </w:rPr>
        <w:t xml:space="preserve">. It tries to convince the audience that with Coca Cola the young generation can have the moment of glory and excitement that they are longing for. For example, the ad starts with a glass </w:t>
      </w:r>
      <w:r>
        <w:rPr>
          <w:rFonts w:ascii="Times New Roman" w:cs="Times New Roman" w:hAnsi="Times New Roman"/>
          <w:sz w:val="24"/>
          <w:szCs w:val="24"/>
        </w:rPr>
        <w:t>labeled</w:t>
      </w:r>
      <w:r>
        <w:rPr>
          <w:rFonts w:ascii="Times New Roman" w:cs="Times New Roman" w:hAnsi="Times New Roman"/>
          <w:sz w:val="24"/>
          <w:szCs w:val="24"/>
        </w:rPr>
        <w:t xml:space="preserve"> Coca Cola that has ice and is being filled with Coca Cola soft drink.</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Language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Coca Cola is flashed several times throughout the entire ad as part of a strategy to enhance brand recognition and brand recall in its consumers. Furthermore, the use of the brand name in the ad also helps in adding the ethical appeal to the ad.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Apart from the ethos and logos, the ad further uses pathos in many ways, especially through the song that is played in the background. The song’s lyric is that “No one can stop me when I taste the feeling; nothing could ever bring me down.” In this song, the ad is able to target the emotions of the young generation by responding to their heart’s tune. </w:t>
      </w:r>
      <w:r>
        <w:rPr>
          <w:rFonts w:ascii="Times New Roman" w:cs="Times New Roman" w:hAnsi="Times New Roman"/>
          <w:sz w:val="24"/>
          <w:szCs w:val="24"/>
        </w:rPr>
        <w:t>Kilbourne</w:t>
      </w:r>
      <w:r>
        <w:rPr>
          <w:rFonts w:ascii="Times New Roman" w:cs="Times New Roman" w:hAnsi="Times New Roman"/>
          <w:sz w:val="24"/>
          <w:szCs w:val="24"/>
        </w:rPr>
        <w:t xml:space="preserve"> explains that no human being lives outside of culture (33). Most of the advert’s power resides in the beliefs that they do not affect us, the consumers. However, </w:t>
      </w:r>
      <w:r>
        <w:rPr>
          <w:rFonts w:ascii="Times New Roman" w:cs="Times New Roman" w:hAnsi="Times New Roman"/>
          <w:sz w:val="24"/>
          <w:szCs w:val="24"/>
        </w:rPr>
        <w:t>Kilbourne</w:t>
      </w:r>
      <w:r>
        <w:rPr>
          <w:rFonts w:ascii="Times New Roman" w:cs="Times New Roman" w:hAnsi="Times New Roman"/>
          <w:sz w:val="24"/>
          <w:szCs w:val="24"/>
        </w:rPr>
        <w:t xml:space="preserve"> believes that this is wrong because adverts turn people into objects (33). As such, Coca Cola’s ad plays the heart’s tune of the young generation by appealing to their culture. The young generation’s hearts are filled with a mix of emotions including fiery, cool, zeal or lava. In this regard, Coca Cola is able to depict its logos part that no other drink is better than Coca Cola in quenching thirst as well as satisfying the taste buds.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Culture Significance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Coca Cola’s ad targets emotions by young people. It includes the things that target the typical </w:t>
      </w:r>
      <w:r>
        <w:rPr>
          <w:rFonts w:ascii="Times New Roman" w:cs="Times New Roman" w:hAnsi="Times New Roman"/>
          <w:sz w:val="24"/>
          <w:szCs w:val="24"/>
        </w:rPr>
        <w:t>behavior</w:t>
      </w:r>
      <w:r>
        <w:rPr>
          <w:rFonts w:ascii="Times New Roman" w:cs="Times New Roman" w:hAnsi="Times New Roman"/>
          <w:sz w:val="24"/>
          <w:szCs w:val="24"/>
        </w:rPr>
        <w:t xml:space="preserve"> of a young American who likes to party and having fun. Whether it is partying or kissing a girlfriend inside a bus or a library; these are the young generation’s hearts that the ad tries to appeal to. </w:t>
      </w:r>
      <w:r>
        <w:rPr>
          <w:rFonts w:ascii="Times New Roman" w:cs="Times New Roman" w:hAnsi="Times New Roman"/>
          <w:sz w:val="24"/>
          <w:szCs w:val="24"/>
        </w:rPr>
        <w:t>Kilbourne</w:t>
      </w:r>
      <w:r>
        <w:rPr>
          <w:rFonts w:ascii="Times New Roman" w:cs="Times New Roman" w:hAnsi="Times New Roman"/>
          <w:sz w:val="24"/>
          <w:szCs w:val="24"/>
        </w:rPr>
        <w:t xml:space="preserve"> explains that advertising creates a worldview that is based on dissatisfaction, craving, and cynicism for its customers (35). In this regard, the advert is doing its job of telling the story about the young generation going through excitement and fun moments. As </w:t>
      </w:r>
      <w:r>
        <w:rPr>
          <w:rFonts w:ascii="Times New Roman" w:cs="Times New Roman" w:hAnsi="Times New Roman"/>
          <w:sz w:val="24"/>
          <w:szCs w:val="24"/>
        </w:rPr>
        <w:t>Moye</w:t>
      </w:r>
      <w:r>
        <w:rPr>
          <w:rFonts w:ascii="Times New Roman" w:cs="Times New Roman" w:hAnsi="Times New Roman"/>
          <w:sz w:val="24"/>
          <w:szCs w:val="24"/>
        </w:rPr>
        <w:t xml:space="preserve"> explains, Coca Cola’s ad is a simple pleasure that makes everyday moments more special (5). This is the culture of the young generation who wants to explore and live life to its fullest.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adverts can help the company achieve greater marketing heights if it gets accepted in the market. Coca Cola’s “Taste the Feeling” advert has been widely accepted and it </w:t>
      </w:r>
      <w:r>
        <w:rPr>
          <w:rFonts w:ascii="Times New Roman" w:cs="Times New Roman" w:hAnsi="Times New Roman"/>
          <w:sz w:val="24"/>
          <w:szCs w:val="24"/>
        </w:rPr>
        <w:t>is one of the reasons that the soft drink is selling to its peak among the young generation that it targets. However, this success is associated with the language and graphics that the ad uses to appeal to the audience’s emotions and desires.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Kilbourne</w:t>
      </w:r>
      <w:r>
        <w:rPr>
          <w:rFonts w:ascii="Times New Roman" w:cs="Times New Roman" w:hAnsi="Times New Roman"/>
          <w:sz w:val="24"/>
          <w:szCs w:val="24"/>
          <w:shd w:val="clear" w:color="auto" w:fill="ffffff"/>
        </w:rPr>
        <w:t>, Jean. "Jesus is a brand of jeans." </w:t>
      </w:r>
      <w:r>
        <w:rPr>
          <w:rFonts w:ascii="Times New Roman" w:cs="Times New Roman" w:hAnsi="Times New Roman"/>
          <w:i/>
          <w:iCs/>
          <w:sz w:val="24"/>
          <w:szCs w:val="24"/>
          <w:shd w:val="clear" w:color="auto" w:fill="ffffff"/>
        </w:rPr>
        <w:t>The Humanist</w:t>
      </w:r>
      <w:r>
        <w:rPr>
          <w:rFonts w:ascii="Times New Roman" w:cs="Times New Roman" w:hAnsi="Times New Roman"/>
          <w:sz w:val="24"/>
          <w:szCs w:val="24"/>
          <w:shd w:val="clear" w:color="auto" w:fill="ffffff"/>
        </w:rPr>
        <w:t> 75.6 (2015): 32.</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Moye</w:t>
      </w:r>
      <w:r>
        <w:rPr>
          <w:rFonts w:ascii="Times New Roman" w:cs="Times New Roman" w:hAnsi="Times New Roman"/>
          <w:sz w:val="24"/>
          <w:szCs w:val="24"/>
        </w:rPr>
        <w:t xml:space="preserve">, Jay. Taste the Feeling: Coca-Cola’s One Brand Marketing Strategy goes Global with new Creative Campaign. </w:t>
      </w:r>
      <w:r>
        <w:rPr>
          <w:rFonts w:ascii="Times New Roman" w:cs="Times New Roman" w:hAnsi="Times New Roman"/>
          <w:i/>
          <w:sz w:val="24"/>
          <w:szCs w:val="24"/>
        </w:rPr>
        <w:t>CocaCola</w:t>
      </w:r>
      <w:r>
        <w:rPr>
          <w:rFonts w:ascii="Times New Roman" w:cs="Times New Roman" w:hAnsi="Times New Roman"/>
          <w:i/>
          <w:sz w:val="24"/>
          <w:szCs w:val="24"/>
        </w:rPr>
        <w:t xml:space="preserve"> Journey</w:t>
      </w:r>
      <w:r>
        <w:rPr>
          <w:rFonts w:ascii="Times New Roman" w:cs="Times New Roman" w:hAnsi="Times New Roman"/>
          <w:sz w:val="24"/>
          <w:szCs w:val="24"/>
        </w:rPr>
        <w:t xml:space="preserve">, January 19, 2016. </w:t>
      </w:r>
      <w:r>
        <w:rPr>
          <w:rFonts w:ascii="Times New Roman" w:cs="Times New Roman" w:hAnsi="Times New Roman"/>
          <w:sz w:val="24"/>
          <w:szCs w:val="24"/>
        </w:rPr>
        <w:t>Accessed November 6, 2019.</w:t>
      </w:r>
      <w:r>
        <w:rPr>
          <w:rFonts w:ascii="Times New Roman" w:cs="Times New Roman" w:hAnsi="Times New Roman"/>
          <w:sz w:val="24"/>
          <w:szCs w:val="24"/>
        </w:rPr>
        <w:t xml:space="preserve"> </w:t>
      </w:r>
      <w:r>
        <w:rPr/>
        <w:fldChar w:fldCharType="begin"/>
      </w:r>
      <w:r>
        <w:instrText xml:space="preserve"> HYPERLINK "https://www.coca-cola.ie/stories/taste-the-feeling" </w:instrText>
      </w:r>
      <w:r>
        <w:rPr/>
        <w:fldChar w:fldCharType="separate"/>
      </w:r>
      <w:r>
        <w:rPr>
          <w:rStyle w:val="style85"/>
          <w:rFonts w:ascii="Times New Roman" w:cs="Times New Roman" w:hAnsi="Times New Roman"/>
          <w:color w:val="auto"/>
          <w:sz w:val="24"/>
          <w:szCs w:val="24"/>
          <w:u w:val="none"/>
        </w:rPr>
        <w:t>https://w</w:t>
      </w:r>
      <w:bookmarkStart w:id="0" w:name="_GoBack"/>
      <w:bookmarkEnd w:id="0"/>
      <w:r>
        <w:rPr>
          <w:rStyle w:val="style85"/>
          <w:rFonts w:ascii="Times New Roman" w:cs="Times New Roman" w:hAnsi="Times New Roman"/>
          <w:color w:val="auto"/>
          <w:sz w:val="24"/>
          <w:szCs w:val="24"/>
          <w:u w:val="none"/>
        </w:rPr>
        <w:t>ww.coca-cola.ie/stories/taste-the-feeling</w:t>
      </w:r>
      <w:r>
        <w:rPr/>
        <w:fldChar w:fldCharType="end"/>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aa0a1d1-eff7-4501-a22a-e49a166412a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0a88306-a172-49e4-bc91-cb5fb2344ef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1009</Words>
  <Pages>1</Pages>
  <Characters>4890</Characters>
  <Application>WPS Office</Application>
  <DocSecurity>0</DocSecurity>
  <Paragraphs>44</Paragraphs>
  <ScaleCrop>false</ScaleCrop>
  <LinksUpToDate>false</LinksUpToDate>
  <CharactersWithSpaces>5886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2019-11-06T07:44:17Z</dcterms:created>
  <dc:creator>Hp</dc:creator>
  <lastModifiedBy>JKM-LX1</lastModifiedBy>
  <dcterms:modified xsi:type="dcterms:W3CDTF">2019-11-06T07:44:18Z</dcterms:modified>
  <revision>2</revision>
</coreProperties>
</file>

<file path=docProps/custom.xml><?xml version="1.0" encoding="utf-8"?>
<Properties xmlns="http://schemas.openxmlformats.org/officeDocument/2006/custom-properties" xmlns:vt="http://schemas.openxmlformats.org/officeDocument/2006/docPropsVTypes"/>
</file>